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A4" w:rsidRDefault="004464A4"/>
    <w:p w:rsidR="004464A4" w:rsidRDefault="004464A4" w:rsidP="004464A4"/>
    <w:tbl>
      <w:tblPr>
        <w:tblStyle w:val="TableGrid"/>
        <w:tblW w:w="0" w:type="auto"/>
        <w:tblLook w:val="04A0" w:firstRow="1" w:lastRow="0" w:firstColumn="1" w:lastColumn="0" w:noHBand="0" w:noVBand="1"/>
      </w:tblPr>
      <w:tblGrid>
        <w:gridCol w:w="4788"/>
        <w:gridCol w:w="4788"/>
      </w:tblGrid>
      <w:tr w:rsidR="004464A4" w:rsidTr="004D1443">
        <w:tc>
          <w:tcPr>
            <w:tcW w:w="9576" w:type="dxa"/>
            <w:gridSpan w:val="2"/>
          </w:tcPr>
          <w:p w:rsidR="004464A4" w:rsidRDefault="004464A4" w:rsidP="004D1443">
            <w:r w:rsidRPr="00BF3626">
              <w:rPr>
                <w:sz w:val="32"/>
              </w:rPr>
              <w:t>Step 4  Made a Searching and Fearless Moral Inventory of Ourselves</w:t>
            </w:r>
          </w:p>
          <w:p w:rsidR="004464A4" w:rsidRDefault="004464A4" w:rsidP="004D1443"/>
          <w:p w:rsidR="000A28FF" w:rsidRPr="000A28FF" w:rsidRDefault="008C6A26" w:rsidP="005A2A87">
            <w:pPr>
              <w:rPr>
                <w:sz w:val="28"/>
              </w:rPr>
            </w:pPr>
            <w:r>
              <w:rPr>
                <w:sz w:val="28"/>
              </w:rPr>
              <w:t>4</w:t>
            </w:r>
            <w:r w:rsidR="005A2A87">
              <w:rPr>
                <w:sz w:val="28"/>
              </w:rPr>
              <w:t>M</w:t>
            </w:r>
            <w:r>
              <w:rPr>
                <w:sz w:val="28"/>
              </w:rPr>
              <w:t xml:space="preserve">  </w:t>
            </w:r>
            <w:r w:rsidR="005A2A87">
              <w:rPr>
                <w:sz w:val="28"/>
              </w:rPr>
              <w:t>Spirituality</w:t>
            </w:r>
          </w:p>
        </w:tc>
      </w:tr>
      <w:tr w:rsidR="0036797C" w:rsidTr="00AF66EB">
        <w:tc>
          <w:tcPr>
            <w:tcW w:w="9576" w:type="dxa"/>
            <w:gridSpan w:val="2"/>
          </w:tcPr>
          <w:p w:rsidR="00C33326" w:rsidRDefault="00C33326" w:rsidP="009D6CBB"/>
          <w:p w:rsidR="001B75CD" w:rsidRDefault="005A2A87" w:rsidP="009D6CBB">
            <w:r>
              <w:t>Spirituality is part of that moral inventory</w:t>
            </w:r>
            <w:bookmarkStart w:id="0" w:name="_GoBack"/>
            <w:bookmarkEnd w:id="0"/>
          </w:p>
          <w:p w:rsidR="009D6CBB" w:rsidRDefault="009D6CBB" w:rsidP="009D6CBB"/>
        </w:tc>
      </w:tr>
      <w:tr w:rsidR="004464A4" w:rsidTr="004D1443">
        <w:tc>
          <w:tcPr>
            <w:tcW w:w="4788" w:type="dxa"/>
          </w:tcPr>
          <w:p w:rsidR="003D5B52" w:rsidRDefault="008C6A26" w:rsidP="004D1443">
            <w:r>
              <w:t>Inventory how you have</w:t>
            </w:r>
            <w:r w:rsidR="001B75CD">
              <w:t xml:space="preserve"> denied your higher power’s influences in your life</w:t>
            </w:r>
          </w:p>
          <w:p w:rsidR="00FA7CA4" w:rsidRDefault="00FA7CA4" w:rsidP="004D1443"/>
          <w:p w:rsidR="00FA7CA4" w:rsidRDefault="00FA7CA4" w:rsidP="004D1443"/>
          <w:p w:rsidR="00AA522F" w:rsidRDefault="00AA522F" w:rsidP="004D1443"/>
        </w:tc>
        <w:tc>
          <w:tcPr>
            <w:tcW w:w="4788" w:type="dxa"/>
          </w:tcPr>
          <w:p w:rsidR="00F9454D" w:rsidRDefault="00F9454D" w:rsidP="00F9454D"/>
        </w:tc>
      </w:tr>
      <w:tr w:rsidR="004464A4" w:rsidTr="004D1443">
        <w:tc>
          <w:tcPr>
            <w:tcW w:w="4788" w:type="dxa"/>
          </w:tcPr>
          <w:p w:rsidR="00FA7CA4" w:rsidRDefault="001B75CD" w:rsidP="004D1443">
            <w:r>
              <w:t xml:space="preserve">How have you denied that a higher power could actually have an impact in your life?  </w:t>
            </w:r>
          </w:p>
          <w:p w:rsidR="00FA7CA4" w:rsidRDefault="00FA7CA4" w:rsidP="004D1443"/>
          <w:p w:rsidR="00FA7CA4" w:rsidRDefault="00FA7CA4" w:rsidP="004D1443"/>
          <w:p w:rsidR="00AA522F" w:rsidRDefault="001B75CD" w:rsidP="004D1443">
            <w:r>
              <w:t>This can be true for both of the Atheist and the Bible Thumping preacher.  The preacher can insist that God has to work only in specific ways and deny all the other ways that a higher power can operate.</w:t>
            </w:r>
          </w:p>
          <w:p w:rsidR="000C0B6A" w:rsidRDefault="000C0B6A" w:rsidP="004D1443"/>
        </w:tc>
        <w:tc>
          <w:tcPr>
            <w:tcW w:w="4788" w:type="dxa"/>
          </w:tcPr>
          <w:p w:rsidR="00F9454D" w:rsidRDefault="00F9454D" w:rsidP="00F9454D"/>
        </w:tc>
      </w:tr>
      <w:tr w:rsidR="004464A4" w:rsidTr="004D1443">
        <w:tc>
          <w:tcPr>
            <w:tcW w:w="4788" w:type="dxa"/>
          </w:tcPr>
          <w:p w:rsidR="00C33326" w:rsidRDefault="00614A6E" w:rsidP="003D5B52">
            <w:r>
              <w:t xml:space="preserve">One of the main ways of denial is to insist that there is a clear path of how something happened, </w:t>
            </w:r>
            <w:r w:rsidR="00E961F8">
              <w:t>and that</w:t>
            </w:r>
            <w:r>
              <w:t xml:space="preserve"> there is no spiritual significance. </w:t>
            </w:r>
          </w:p>
          <w:p w:rsidR="00C33326" w:rsidRDefault="00C33326" w:rsidP="003D5B52"/>
          <w:p w:rsidR="001E1197" w:rsidRDefault="00614A6E" w:rsidP="003D5B52">
            <w:r>
              <w:t xml:space="preserve"> How have I denied the spiritual impact on others of events by looking only at the physical causality?</w:t>
            </w:r>
          </w:p>
          <w:p w:rsidR="00FA7CA4" w:rsidRDefault="00FA7CA4" w:rsidP="003D5B52"/>
          <w:p w:rsidR="00FA7CA4" w:rsidRDefault="00FA7CA4" w:rsidP="003D5B52"/>
          <w:p w:rsidR="00614A6E" w:rsidRDefault="00614A6E" w:rsidP="003D5B52"/>
        </w:tc>
        <w:tc>
          <w:tcPr>
            <w:tcW w:w="4788" w:type="dxa"/>
          </w:tcPr>
          <w:p w:rsidR="00E961F8" w:rsidRPr="006977B7" w:rsidRDefault="00E961F8" w:rsidP="004D1443"/>
        </w:tc>
      </w:tr>
      <w:tr w:rsidR="00BD75C0" w:rsidTr="00CC6A7C">
        <w:trPr>
          <w:trHeight w:val="872"/>
        </w:trPr>
        <w:tc>
          <w:tcPr>
            <w:tcW w:w="4788" w:type="dxa"/>
          </w:tcPr>
          <w:p w:rsidR="00C33326" w:rsidRDefault="00614A6E" w:rsidP="00FA4DFC">
            <w:r>
              <w:t xml:space="preserve">By this time, you should have had some experiences with spirituality – both in the “oh my!” category and the simple steady spiritual growth.  </w:t>
            </w:r>
          </w:p>
          <w:p w:rsidR="00C33326" w:rsidRDefault="00C33326" w:rsidP="00FA4DFC"/>
          <w:p w:rsidR="001E1197" w:rsidRDefault="00614A6E" w:rsidP="00FA4DFC">
            <w:r>
              <w:t>What are the spiritual experiences you have had in recovery?</w:t>
            </w:r>
          </w:p>
          <w:p w:rsidR="00FA7CA4" w:rsidRDefault="00FA7CA4" w:rsidP="00FA4DFC"/>
          <w:p w:rsidR="00FA7CA4" w:rsidRDefault="00FA7CA4" w:rsidP="00FA4DFC"/>
          <w:p w:rsidR="00614A6E" w:rsidRDefault="00614A6E" w:rsidP="00FA4DFC"/>
        </w:tc>
        <w:tc>
          <w:tcPr>
            <w:tcW w:w="4788" w:type="dxa"/>
          </w:tcPr>
          <w:p w:rsidR="00BD75C0" w:rsidRDefault="00BD75C0" w:rsidP="004D1443"/>
        </w:tc>
      </w:tr>
      <w:tr w:rsidR="00AA522F" w:rsidTr="004D1443">
        <w:tc>
          <w:tcPr>
            <w:tcW w:w="4788" w:type="dxa"/>
          </w:tcPr>
          <w:p w:rsidR="001E1197" w:rsidRDefault="00614A6E" w:rsidP="00E10C55">
            <w:r>
              <w:t xml:space="preserve">What are the elements that identify spirituality for me?  </w:t>
            </w:r>
          </w:p>
          <w:p w:rsidR="00FA7CA4" w:rsidRDefault="00FA7CA4" w:rsidP="00E10C55"/>
          <w:p w:rsidR="00FA7CA4" w:rsidRDefault="00FA7CA4" w:rsidP="00E10C55"/>
          <w:p w:rsidR="00FA7CA4" w:rsidRDefault="00FA7CA4" w:rsidP="00E10C55"/>
          <w:p w:rsidR="00614A6E" w:rsidRDefault="00614A6E" w:rsidP="00E10C55"/>
        </w:tc>
        <w:tc>
          <w:tcPr>
            <w:tcW w:w="4788" w:type="dxa"/>
          </w:tcPr>
          <w:p w:rsidR="00BD2113" w:rsidRDefault="00BD2113" w:rsidP="004D1443"/>
        </w:tc>
      </w:tr>
      <w:tr w:rsidR="00CC6A7C" w:rsidTr="004D1443">
        <w:tc>
          <w:tcPr>
            <w:tcW w:w="4788" w:type="dxa"/>
          </w:tcPr>
          <w:p w:rsidR="001E1197" w:rsidRDefault="00614A6E" w:rsidP="00E10C55">
            <w:r>
              <w:lastRenderedPageBreak/>
              <w:t>What is my experience in identifying what the “next right thing” is?</w:t>
            </w:r>
          </w:p>
          <w:p w:rsidR="00614A6E" w:rsidRPr="00CC6A7C" w:rsidRDefault="00614A6E" w:rsidP="00E10C55"/>
        </w:tc>
        <w:tc>
          <w:tcPr>
            <w:tcW w:w="4788" w:type="dxa"/>
          </w:tcPr>
          <w:p w:rsidR="00B22765" w:rsidRDefault="00B22765" w:rsidP="00B22765"/>
        </w:tc>
      </w:tr>
      <w:tr w:rsidR="00CC6A7C" w:rsidTr="004D1443">
        <w:tc>
          <w:tcPr>
            <w:tcW w:w="4788" w:type="dxa"/>
          </w:tcPr>
          <w:p w:rsidR="00FA7CA4" w:rsidRDefault="00614A6E" w:rsidP="00E10C55">
            <w:r>
              <w:t xml:space="preserve">What is my experience when I have not followed that?  </w:t>
            </w:r>
          </w:p>
          <w:p w:rsidR="00FA7CA4" w:rsidRDefault="00FA7CA4" w:rsidP="00E10C55"/>
          <w:p w:rsidR="00FA7CA4" w:rsidRDefault="00FA7CA4" w:rsidP="00E10C55"/>
          <w:p w:rsidR="001E1197" w:rsidRDefault="00614A6E" w:rsidP="00E10C55">
            <w:r>
              <w:t>How have I experienced spiritual acceptance and growth or “grace”?</w:t>
            </w:r>
          </w:p>
          <w:p w:rsidR="00614A6E" w:rsidRPr="001E1197" w:rsidRDefault="00614A6E" w:rsidP="00E10C55"/>
        </w:tc>
        <w:tc>
          <w:tcPr>
            <w:tcW w:w="4788" w:type="dxa"/>
          </w:tcPr>
          <w:p w:rsidR="00CC6A7C" w:rsidRDefault="00CC6A7C" w:rsidP="004D1443"/>
        </w:tc>
      </w:tr>
      <w:tr w:rsidR="00614A6E" w:rsidTr="004D1443">
        <w:tc>
          <w:tcPr>
            <w:tcW w:w="4788" w:type="dxa"/>
          </w:tcPr>
          <w:p w:rsidR="00614A6E" w:rsidRDefault="00614A6E" w:rsidP="00E10C55">
            <w:r>
              <w:t>How am I learning to live life under the care and direction of a higher power?</w:t>
            </w:r>
          </w:p>
          <w:p w:rsidR="00FA7CA4" w:rsidRDefault="00FA7CA4" w:rsidP="00E10C55"/>
          <w:p w:rsidR="00FA7CA4" w:rsidRDefault="00FA7CA4" w:rsidP="00E10C55"/>
          <w:p w:rsidR="00614A6E" w:rsidRDefault="00614A6E" w:rsidP="00E10C55"/>
        </w:tc>
        <w:tc>
          <w:tcPr>
            <w:tcW w:w="4788" w:type="dxa"/>
          </w:tcPr>
          <w:p w:rsidR="00FA40A4" w:rsidRDefault="00FA40A4" w:rsidP="004D1443"/>
        </w:tc>
      </w:tr>
    </w:tbl>
    <w:p w:rsidR="004464A4" w:rsidRDefault="004464A4"/>
    <w:sectPr w:rsidR="004464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BF3" w:rsidRDefault="00ED7BF3" w:rsidP="00FA7CA4">
      <w:r>
        <w:separator/>
      </w:r>
    </w:p>
  </w:endnote>
  <w:endnote w:type="continuationSeparator" w:id="0">
    <w:p w:rsidR="00ED7BF3" w:rsidRDefault="00ED7BF3" w:rsidP="00FA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640684"/>
      <w:docPartObj>
        <w:docPartGallery w:val="Page Numbers (Bottom of Page)"/>
        <w:docPartUnique/>
      </w:docPartObj>
    </w:sdtPr>
    <w:sdtEndPr>
      <w:rPr>
        <w:noProof/>
      </w:rPr>
    </w:sdtEndPr>
    <w:sdtContent>
      <w:p w:rsidR="00FA7CA4" w:rsidRDefault="00FA7CA4">
        <w:pPr>
          <w:pStyle w:val="Footer"/>
        </w:pPr>
        <w:r>
          <w:fldChar w:fldCharType="begin"/>
        </w:r>
        <w:r>
          <w:instrText xml:space="preserve"> PAGE   \* MERGEFORMAT </w:instrText>
        </w:r>
        <w:r>
          <w:fldChar w:fldCharType="separate"/>
        </w:r>
        <w:r w:rsidR="00C33326">
          <w:rPr>
            <w:noProof/>
          </w:rPr>
          <w:t>1</w:t>
        </w:r>
        <w:r>
          <w:rPr>
            <w:noProof/>
          </w:rPr>
          <w:fldChar w:fldCharType="end"/>
        </w:r>
      </w:p>
    </w:sdtContent>
  </w:sdt>
  <w:p w:rsidR="00FA7CA4" w:rsidRDefault="00FA7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BF3" w:rsidRDefault="00ED7BF3" w:rsidP="00FA7CA4">
      <w:r>
        <w:separator/>
      </w:r>
    </w:p>
  </w:footnote>
  <w:footnote w:type="continuationSeparator" w:id="0">
    <w:p w:rsidR="00ED7BF3" w:rsidRDefault="00ED7BF3" w:rsidP="00FA7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4415"/>
    <w:multiLevelType w:val="hybridMultilevel"/>
    <w:tmpl w:val="415E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9004C"/>
    <w:multiLevelType w:val="hybridMultilevel"/>
    <w:tmpl w:val="FFF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A4"/>
    <w:rsid w:val="000A28FF"/>
    <w:rsid w:val="000C0B6A"/>
    <w:rsid w:val="00144F6B"/>
    <w:rsid w:val="001B75CD"/>
    <w:rsid w:val="001E1197"/>
    <w:rsid w:val="002F1A14"/>
    <w:rsid w:val="00331005"/>
    <w:rsid w:val="00346B7B"/>
    <w:rsid w:val="0036353B"/>
    <w:rsid w:val="0036797C"/>
    <w:rsid w:val="003D5B52"/>
    <w:rsid w:val="004464A4"/>
    <w:rsid w:val="00446A9A"/>
    <w:rsid w:val="004C008D"/>
    <w:rsid w:val="004E5B81"/>
    <w:rsid w:val="005237CA"/>
    <w:rsid w:val="005A2A87"/>
    <w:rsid w:val="00614A6E"/>
    <w:rsid w:val="00642BCB"/>
    <w:rsid w:val="006977B7"/>
    <w:rsid w:val="006B3892"/>
    <w:rsid w:val="00713C62"/>
    <w:rsid w:val="00864BE9"/>
    <w:rsid w:val="008820D8"/>
    <w:rsid w:val="00884D90"/>
    <w:rsid w:val="008C6A26"/>
    <w:rsid w:val="009D6CBB"/>
    <w:rsid w:val="00A0000C"/>
    <w:rsid w:val="00A07FDC"/>
    <w:rsid w:val="00A765C9"/>
    <w:rsid w:val="00AA522F"/>
    <w:rsid w:val="00AF0677"/>
    <w:rsid w:val="00B100B7"/>
    <w:rsid w:val="00B16600"/>
    <w:rsid w:val="00B22765"/>
    <w:rsid w:val="00B55FB9"/>
    <w:rsid w:val="00BD2113"/>
    <w:rsid w:val="00BD75C0"/>
    <w:rsid w:val="00C33326"/>
    <w:rsid w:val="00CC6A7C"/>
    <w:rsid w:val="00D04FFD"/>
    <w:rsid w:val="00D06843"/>
    <w:rsid w:val="00D87148"/>
    <w:rsid w:val="00DA61E7"/>
    <w:rsid w:val="00DF122C"/>
    <w:rsid w:val="00E10C55"/>
    <w:rsid w:val="00E961F8"/>
    <w:rsid w:val="00ED7BF3"/>
    <w:rsid w:val="00EE74D9"/>
    <w:rsid w:val="00F632DE"/>
    <w:rsid w:val="00F76984"/>
    <w:rsid w:val="00F9454D"/>
    <w:rsid w:val="00FA40A4"/>
    <w:rsid w:val="00FA4DFC"/>
    <w:rsid w:val="00FA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FA7CA4"/>
    <w:pPr>
      <w:tabs>
        <w:tab w:val="center" w:pos="4680"/>
        <w:tab w:val="right" w:pos="9360"/>
      </w:tabs>
    </w:pPr>
  </w:style>
  <w:style w:type="character" w:customStyle="1" w:styleId="HeaderChar">
    <w:name w:val="Header Char"/>
    <w:basedOn w:val="DefaultParagraphFont"/>
    <w:link w:val="Header"/>
    <w:uiPriority w:val="99"/>
    <w:rsid w:val="00FA7CA4"/>
  </w:style>
  <w:style w:type="paragraph" w:styleId="Footer">
    <w:name w:val="footer"/>
    <w:basedOn w:val="Normal"/>
    <w:link w:val="FooterChar"/>
    <w:uiPriority w:val="99"/>
    <w:unhideWhenUsed/>
    <w:rsid w:val="00FA7CA4"/>
    <w:pPr>
      <w:tabs>
        <w:tab w:val="center" w:pos="4680"/>
        <w:tab w:val="right" w:pos="9360"/>
      </w:tabs>
    </w:pPr>
  </w:style>
  <w:style w:type="character" w:customStyle="1" w:styleId="FooterChar">
    <w:name w:val="Footer Char"/>
    <w:basedOn w:val="DefaultParagraphFont"/>
    <w:link w:val="Footer"/>
    <w:uiPriority w:val="99"/>
    <w:rsid w:val="00FA7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FA7CA4"/>
    <w:pPr>
      <w:tabs>
        <w:tab w:val="center" w:pos="4680"/>
        <w:tab w:val="right" w:pos="9360"/>
      </w:tabs>
    </w:pPr>
  </w:style>
  <w:style w:type="character" w:customStyle="1" w:styleId="HeaderChar">
    <w:name w:val="Header Char"/>
    <w:basedOn w:val="DefaultParagraphFont"/>
    <w:link w:val="Header"/>
    <w:uiPriority w:val="99"/>
    <w:rsid w:val="00FA7CA4"/>
  </w:style>
  <w:style w:type="paragraph" w:styleId="Footer">
    <w:name w:val="footer"/>
    <w:basedOn w:val="Normal"/>
    <w:link w:val="FooterChar"/>
    <w:uiPriority w:val="99"/>
    <w:unhideWhenUsed/>
    <w:rsid w:val="00FA7CA4"/>
    <w:pPr>
      <w:tabs>
        <w:tab w:val="center" w:pos="4680"/>
        <w:tab w:val="right" w:pos="9360"/>
      </w:tabs>
    </w:pPr>
  </w:style>
  <w:style w:type="character" w:customStyle="1" w:styleId="FooterChar">
    <w:name w:val="Footer Char"/>
    <w:basedOn w:val="DefaultParagraphFont"/>
    <w:link w:val="Footer"/>
    <w:uiPriority w:val="99"/>
    <w:rsid w:val="00FA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2942-A974-4FBB-82F5-D7CDCB3C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4</cp:revision>
  <dcterms:created xsi:type="dcterms:W3CDTF">2020-04-04T21:06:00Z</dcterms:created>
  <dcterms:modified xsi:type="dcterms:W3CDTF">2020-04-04T21:09:00Z</dcterms:modified>
</cp:coreProperties>
</file>